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DF9" w:rsidRPr="0048177E" w:rsidRDefault="005E2DF9" w:rsidP="0048177E">
      <w:pPr>
        <w:jc w:val="center"/>
        <w:rPr>
          <w:b/>
          <w:i/>
          <w:sz w:val="24"/>
        </w:rPr>
      </w:pPr>
      <w:r w:rsidRPr="0048177E">
        <w:rPr>
          <w:b/>
          <w:i/>
          <w:sz w:val="24"/>
        </w:rPr>
        <w:t>Blue print Skala Quarter Life Crisis</w:t>
      </w:r>
    </w:p>
    <w:p w:rsidR="00954B1A" w:rsidRDefault="00954B1A" w:rsidP="00954B1A">
      <w:pPr>
        <w:spacing w:before="60"/>
        <w:ind w:left="2830" w:right="2886"/>
        <w:rPr>
          <w:b/>
          <w:i/>
          <w:sz w:val="24"/>
        </w:rPr>
      </w:pPr>
    </w:p>
    <w:tbl>
      <w:tblPr>
        <w:tblStyle w:val="TableGrid"/>
        <w:tblW w:w="8843" w:type="dxa"/>
        <w:tblLook w:val="04A0" w:firstRow="1" w:lastRow="0" w:firstColumn="1" w:lastColumn="0" w:noHBand="0" w:noVBand="1"/>
      </w:tblPr>
      <w:tblGrid>
        <w:gridCol w:w="1788"/>
        <w:gridCol w:w="3169"/>
        <w:gridCol w:w="1559"/>
        <w:gridCol w:w="1559"/>
        <w:gridCol w:w="768"/>
      </w:tblGrid>
      <w:tr w:rsidR="00954B1A" w:rsidTr="009D632F">
        <w:trPr>
          <w:trHeight w:val="219"/>
        </w:trPr>
        <w:tc>
          <w:tcPr>
            <w:tcW w:w="1788" w:type="dxa"/>
            <w:vMerge w:val="restart"/>
          </w:tcPr>
          <w:p w:rsidR="00954B1A" w:rsidRDefault="00954B1A" w:rsidP="00954B1A">
            <w:pPr>
              <w:jc w:val="center"/>
            </w:pPr>
            <w:r w:rsidRPr="00954B1A">
              <w:rPr>
                <w:b/>
              </w:rPr>
              <w:t>Aspek</w:t>
            </w:r>
          </w:p>
        </w:tc>
        <w:tc>
          <w:tcPr>
            <w:tcW w:w="3169" w:type="dxa"/>
            <w:vMerge w:val="restart"/>
          </w:tcPr>
          <w:p w:rsidR="00954B1A" w:rsidRDefault="00954B1A" w:rsidP="00954B1A">
            <w:pPr>
              <w:jc w:val="center"/>
            </w:pPr>
            <w:r w:rsidRPr="00954B1A">
              <w:rPr>
                <w:b/>
              </w:rPr>
              <w:t>Indikator</w:t>
            </w:r>
          </w:p>
        </w:tc>
        <w:tc>
          <w:tcPr>
            <w:tcW w:w="3118" w:type="dxa"/>
            <w:gridSpan w:val="2"/>
          </w:tcPr>
          <w:p w:rsidR="00954B1A" w:rsidRDefault="00954B1A" w:rsidP="00954B1A">
            <w:pPr>
              <w:jc w:val="center"/>
            </w:pPr>
            <w:r w:rsidRPr="00954B1A">
              <w:rPr>
                <w:b/>
              </w:rPr>
              <w:t>Item</w:t>
            </w:r>
          </w:p>
        </w:tc>
        <w:tc>
          <w:tcPr>
            <w:tcW w:w="768" w:type="dxa"/>
            <w:vMerge w:val="restart"/>
          </w:tcPr>
          <w:p w:rsidR="00954B1A" w:rsidRDefault="00954B1A" w:rsidP="00954B1A">
            <w:pPr>
              <w:jc w:val="center"/>
            </w:pPr>
            <w:r w:rsidRPr="00954B1A">
              <w:rPr>
                <w:b/>
              </w:rPr>
              <w:t>Total</w:t>
            </w:r>
          </w:p>
        </w:tc>
      </w:tr>
      <w:tr w:rsidR="00954B1A" w:rsidTr="009D632F">
        <w:trPr>
          <w:trHeight w:val="219"/>
        </w:trPr>
        <w:tc>
          <w:tcPr>
            <w:tcW w:w="1788" w:type="dxa"/>
            <w:vMerge/>
          </w:tcPr>
          <w:p w:rsidR="00954B1A" w:rsidRDefault="00954B1A" w:rsidP="00954B1A"/>
        </w:tc>
        <w:tc>
          <w:tcPr>
            <w:tcW w:w="3169" w:type="dxa"/>
            <w:vMerge/>
          </w:tcPr>
          <w:p w:rsidR="00954B1A" w:rsidRDefault="00954B1A" w:rsidP="00954B1A"/>
        </w:tc>
        <w:tc>
          <w:tcPr>
            <w:tcW w:w="1559" w:type="dxa"/>
          </w:tcPr>
          <w:p w:rsidR="00954B1A" w:rsidRDefault="00954B1A" w:rsidP="00954B1A">
            <w:pPr>
              <w:jc w:val="center"/>
            </w:pPr>
            <w:r w:rsidRPr="00954B1A">
              <w:rPr>
                <w:b/>
              </w:rPr>
              <w:t>Favorable</w:t>
            </w:r>
          </w:p>
        </w:tc>
        <w:tc>
          <w:tcPr>
            <w:tcW w:w="1559" w:type="dxa"/>
          </w:tcPr>
          <w:p w:rsidR="00954B1A" w:rsidRDefault="00954B1A" w:rsidP="00954B1A">
            <w:pPr>
              <w:jc w:val="center"/>
            </w:pPr>
            <w:r w:rsidRPr="00954B1A">
              <w:rPr>
                <w:b/>
              </w:rPr>
              <w:t>Unfavorable</w:t>
            </w:r>
          </w:p>
        </w:tc>
        <w:tc>
          <w:tcPr>
            <w:tcW w:w="768" w:type="dxa"/>
            <w:vMerge/>
          </w:tcPr>
          <w:p w:rsidR="00954B1A" w:rsidRDefault="00954B1A" w:rsidP="00954B1A"/>
        </w:tc>
      </w:tr>
      <w:tr w:rsidR="005E2DF9" w:rsidTr="009D632F">
        <w:trPr>
          <w:trHeight w:val="594"/>
        </w:trPr>
        <w:tc>
          <w:tcPr>
            <w:tcW w:w="1788" w:type="dxa"/>
            <w:vMerge w:val="restart"/>
          </w:tcPr>
          <w:p w:rsidR="005E2DF9" w:rsidRPr="0048177E" w:rsidRDefault="005E2DF9" w:rsidP="00954B1A">
            <w:r w:rsidRPr="0048177E">
              <w:t>Kebimbangan dalam mengambil keputusan</w:t>
            </w:r>
          </w:p>
        </w:tc>
        <w:tc>
          <w:tcPr>
            <w:tcW w:w="3169" w:type="dxa"/>
          </w:tcPr>
          <w:p w:rsidR="005E2DF9" w:rsidRPr="0048177E" w:rsidRDefault="005E2DF9" w:rsidP="00954B1A">
            <w:r w:rsidRPr="0048177E">
              <w:t>Bimbang mengambil keputusan</w:t>
            </w:r>
          </w:p>
        </w:tc>
        <w:tc>
          <w:tcPr>
            <w:tcW w:w="1559" w:type="dxa"/>
          </w:tcPr>
          <w:p w:rsidR="005E2DF9" w:rsidRPr="0048177E" w:rsidRDefault="005E2DF9" w:rsidP="00954B1A">
            <w:r w:rsidRPr="0048177E">
              <w:t xml:space="preserve">7 </w:t>
            </w:r>
          </w:p>
        </w:tc>
        <w:tc>
          <w:tcPr>
            <w:tcW w:w="1559" w:type="dxa"/>
          </w:tcPr>
          <w:p w:rsidR="005E2DF9" w:rsidRPr="0048177E" w:rsidRDefault="005E2DF9" w:rsidP="00954B1A">
            <w:r w:rsidRPr="0048177E">
              <w:t>24</w:t>
            </w:r>
          </w:p>
        </w:tc>
        <w:tc>
          <w:tcPr>
            <w:tcW w:w="768" w:type="dxa"/>
          </w:tcPr>
          <w:p w:rsidR="005E2DF9" w:rsidRPr="0048177E" w:rsidRDefault="0048177E" w:rsidP="00954B1A">
            <w:r w:rsidRPr="0048177E">
              <w:t>2</w:t>
            </w:r>
          </w:p>
        </w:tc>
      </w:tr>
      <w:tr w:rsidR="005E2DF9" w:rsidTr="009D632F">
        <w:trPr>
          <w:trHeight w:val="544"/>
        </w:trPr>
        <w:tc>
          <w:tcPr>
            <w:tcW w:w="1788" w:type="dxa"/>
            <w:vMerge/>
          </w:tcPr>
          <w:p w:rsidR="005E2DF9" w:rsidRPr="0048177E" w:rsidRDefault="005E2DF9" w:rsidP="005E2DF9"/>
        </w:tc>
        <w:tc>
          <w:tcPr>
            <w:tcW w:w="3169" w:type="dxa"/>
          </w:tcPr>
          <w:p w:rsidR="005E2DF9" w:rsidRPr="0048177E" w:rsidRDefault="005E2DF9" w:rsidP="005E2DF9">
            <w:r w:rsidRPr="0048177E">
              <w:t>Mempertanyakan keputusan yang telah diambil</w:t>
            </w:r>
          </w:p>
        </w:tc>
        <w:tc>
          <w:tcPr>
            <w:tcW w:w="1559" w:type="dxa"/>
          </w:tcPr>
          <w:p w:rsidR="005E2DF9" w:rsidRPr="0048177E" w:rsidRDefault="004F4BBE" w:rsidP="005E2DF9">
            <w:r>
              <w:t>21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5E2DF9" w:rsidRPr="0048177E" w:rsidRDefault="005E2DF9" w:rsidP="005E2DF9">
            <w:r w:rsidRPr="0048177E">
              <w:t>3</w:t>
            </w:r>
          </w:p>
        </w:tc>
        <w:tc>
          <w:tcPr>
            <w:tcW w:w="768" w:type="dxa"/>
          </w:tcPr>
          <w:p w:rsidR="005E2DF9" w:rsidRPr="0048177E" w:rsidRDefault="0048177E" w:rsidP="005E2DF9">
            <w:r w:rsidRPr="0048177E">
              <w:t>2</w:t>
            </w:r>
          </w:p>
        </w:tc>
      </w:tr>
      <w:tr w:rsidR="005E2DF9" w:rsidTr="009D632F">
        <w:trPr>
          <w:trHeight w:val="787"/>
        </w:trPr>
        <w:tc>
          <w:tcPr>
            <w:tcW w:w="1788" w:type="dxa"/>
          </w:tcPr>
          <w:p w:rsidR="005E2DF9" w:rsidRPr="0048177E" w:rsidRDefault="005E2DF9" w:rsidP="005E2DF9">
            <w:r w:rsidRPr="0048177E">
              <w:t>Khawatir dengan</w:t>
            </w:r>
          </w:p>
          <w:p w:rsidR="005E2DF9" w:rsidRPr="0048177E" w:rsidRDefault="005E2DF9" w:rsidP="005E2DF9">
            <w:r w:rsidRPr="0048177E">
              <w:t>hubungan</w:t>
            </w:r>
          </w:p>
          <w:p w:rsidR="005E2DF9" w:rsidRPr="0048177E" w:rsidRDefault="005E2DF9" w:rsidP="005E2DF9">
            <w:r w:rsidRPr="0048177E">
              <w:t>interpersonal</w:t>
            </w:r>
          </w:p>
        </w:tc>
        <w:tc>
          <w:tcPr>
            <w:tcW w:w="3169" w:type="dxa"/>
          </w:tcPr>
          <w:p w:rsidR="005E2DF9" w:rsidRPr="0048177E" w:rsidRDefault="005E2DF9" w:rsidP="005E2DF9">
            <w:r w:rsidRPr="0048177E">
              <w:t>Khawatir dengan</w:t>
            </w:r>
            <w:r w:rsidR="0048177E">
              <w:t xml:space="preserve"> </w:t>
            </w:r>
            <w:r w:rsidRPr="0048177E">
              <w:t>hubungan teman,</w:t>
            </w:r>
            <w:r w:rsidR="0048177E">
              <w:t xml:space="preserve"> </w:t>
            </w:r>
            <w:r w:rsidRPr="0048177E">
              <w:t>keluarga,</w:t>
            </w:r>
            <w:r w:rsidR="0048177E">
              <w:t xml:space="preserve"> </w:t>
            </w:r>
            <w:r w:rsidRPr="0048177E">
              <w:t>pasangan.</w:t>
            </w:r>
          </w:p>
        </w:tc>
        <w:tc>
          <w:tcPr>
            <w:tcW w:w="1559" w:type="dxa"/>
          </w:tcPr>
          <w:p w:rsidR="005E2DF9" w:rsidRPr="0048177E" w:rsidRDefault="005E2DF9" w:rsidP="005E2DF9"/>
        </w:tc>
        <w:tc>
          <w:tcPr>
            <w:tcW w:w="1559" w:type="dxa"/>
          </w:tcPr>
          <w:p w:rsidR="005E2DF9" w:rsidRPr="0048177E" w:rsidRDefault="005E2DF9" w:rsidP="005E2DF9">
            <w:r w:rsidRPr="0048177E">
              <w:t>13</w:t>
            </w:r>
          </w:p>
        </w:tc>
        <w:tc>
          <w:tcPr>
            <w:tcW w:w="768" w:type="dxa"/>
          </w:tcPr>
          <w:p w:rsidR="005E2DF9" w:rsidRPr="0048177E" w:rsidRDefault="0048177E" w:rsidP="005E2DF9">
            <w:r w:rsidRPr="0048177E">
              <w:t>1</w:t>
            </w:r>
          </w:p>
        </w:tc>
      </w:tr>
      <w:tr w:rsidR="005E2DF9" w:rsidTr="009D632F">
        <w:trPr>
          <w:trHeight w:val="400"/>
        </w:trPr>
        <w:tc>
          <w:tcPr>
            <w:tcW w:w="1788" w:type="dxa"/>
            <w:vMerge w:val="restart"/>
          </w:tcPr>
          <w:p w:rsidR="005E2DF9" w:rsidRPr="0048177E" w:rsidRDefault="005E2DF9" w:rsidP="005E2DF9">
            <w:r w:rsidRPr="0048177E">
              <w:t>Merasa cemas</w:t>
            </w:r>
          </w:p>
        </w:tc>
        <w:tc>
          <w:tcPr>
            <w:tcW w:w="3169" w:type="dxa"/>
          </w:tcPr>
          <w:p w:rsidR="005E2DF9" w:rsidRPr="0048177E" w:rsidRDefault="005E2DF9" w:rsidP="005E2DF9">
            <w:r w:rsidRPr="0048177E">
              <w:t>Merasa khawatir</w:t>
            </w:r>
            <w:r w:rsidR="0048177E">
              <w:t xml:space="preserve"> </w:t>
            </w:r>
            <w:r w:rsidRPr="0048177E">
              <w:t>yang</w:t>
            </w:r>
            <w:r w:rsidR="0048177E">
              <w:t xml:space="preserve"> </w:t>
            </w:r>
            <w:r w:rsidRPr="0048177E">
              <w:t>berlebihan</w:t>
            </w:r>
          </w:p>
        </w:tc>
        <w:tc>
          <w:tcPr>
            <w:tcW w:w="1559" w:type="dxa"/>
          </w:tcPr>
          <w:p w:rsidR="005E2DF9" w:rsidRPr="0048177E" w:rsidRDefault="005E2DF9" w:rsidP="005E2DF9">
            <w:r w:rsidRPr="0048177E">
              <w:t>8</w:t>
            </w:r>
          </w:p>
        </w:tc>
        <w:tc>
          <w:tcPr>
            <w:tcW w:w="1559" w:type="dxa"/>
          </w:tcPr>
          <w:p w:rsidR="005E2DF9" w:rsidRPr="0048177E" w:rsidRDefault="005E2DF9" w:rsidP="005E2DF9">
            <w:r w:rsidRPr="0048177E">
              <w:t>15</w:t>
            </w:r>
          </w:p>
        </w:tc>
        <w:tc>
          <w:tcPr>
            <w:tcW w:w="768" w:type="dxa"/>
          </w:tcPr>
          <w:p w:rsidR="005E2DF9" w:rsidRPr="0048177E" w:rsidRDefault="0048177E" w:rsidP="005E2DF9">
            <w:r w:rsidRPr="0048177E">
              <w:t>2</w:t>
            </w:r>
          </w:p>
        </w:tc>
      </w:tr>
      <w:tr w:rsidR="005E2DF9" w:rsidTr="009D632F">
        <w:trPr>
          <w:trHeight w:val="400"/>
        </w:trPr>
        <w:tc>
          <w:tcPr>
            <w:tcW w:w="1788" w:type="dxa"/>
            <w:vMerge/>
          </w:tcPr>
          <w:p w:rsidR="005E2DF9" w:rsidRPr="0048177E" w:rsidRDefault="005E2DF9" w:rsidP="005E2DF9"/>
        </w:tc>
        <w:tc>
          <w:tcPr>
            <w:tcW w:w="3169" w:type="dxa"/>
          </w:tcPr>
          <w:p w:rsidR="005E2DF9" w:rsidRPr="0048177E" w:rsidRDefault="005E2DF9" w:rsidP="005E2DF9">
            <w:r w:rsidRPr="0048177E">
              <w:t>Takut akan kegagalan</w:t>
            </w:r>
          </w:p>
        </w:tc>
        <w:tc>
          <w:tcPr>
            <w:tcW w:w="1559" w:type="dxa"/>
          </w:tcPr>
          <w:p w:rsidR="005E2DF9" w:rsidRPr="0048177E" w:rsidRDefault="005E2DF9" w:rsidP="005E2DF9"/>
        </w:tc>
        <w:tc>
          <w:tcPr>
            <w:tcW w:w="1559" w:type="dxa"/>
          </w:tcPr>
          <w:p w:rsidR="005E2DF9" w:rsidRPr="0048177E" w:rsidRDefault="005E2DF9" w:rsidP="005E2DF9">
            <w:r w:rsidRPr="0048177E">
              <w:t>10</w:t>
            </w:r>
          </w:p>
        </w:tc>
        <w:tc>
          <w:tcPr>
            <w:tcW w:w="768" w:type="dxa"/>
          </w:tcPr>
          <w:p w:rsidR="005E2DF9" w:rsidRPr="0048177E" w:rsidRDefault="0048177E" w:rsidP="005E2DF9">
            <w:r w:rsidRPr="0048177E">
              <w:t>1</w:t>
            </w:r>
          </w:p>
        </w:tc>
      </w:tr>
      <w:tr w:rsidR="005E2DF9" w:rsidTr="009D632F">
        <w:trPr>
          <w:trHeight w:val="594"/>
        </w:trPr>
        <w:tc>
          <w:tcPr>
            <w:tcW w:w="1788" w:type="dxa"/>
          </w:tcPr>
          <w:p w:rsidR="005E2DF9" w:rsidRPr="0048177E" w:rsidRDefault="005E2DF9" w:rsidP="005E2DF9">
            <w:r w:rsidRPr="0048177E">
              <w:t>Tertekan</w:t>
            </w:r>
          </w:p>
        </w:tc>
        <w:tc>
          <w:tcPr>
            <w:tcW w:w="3169" w:type="dxa"/>
          </w:tcPr>
          <w:p w:rsidR="005E2DF9" w:rsidRPr="0048177E" w:rsidRDefault="005E2DF9" w:rsidP="005E2DF9">
            <w:r w:rsidRPr="0048177E">
              <w:t>Merasa tertekan hidup</w:t>
            </w:r>
            <w:r w:rsidR="0048177E">
              <w:t xml:space="preserve"> </w:t>
            </w:r>
            <w:r w:rsidRPr="0048177E">
              <w:t>semakin berat</w:t>
            </w:r>
          </w:p>
        </w:tc>
        <w:tc>
          <w:tcPr>
            <w:tcW w:w="1559" w:type="dxa"/>
          </w:tcPr>
          <w:p w:rsidR="005E2DF9" w:rsidRPr="0048177E" w:rsidRDefault="005E2DF9" w:rsidP="005E2DF9">
            <w:r w:rsidRPr="0048177E">
              <w:t xml:space="preserve"> 9</w:t>
            </w:r>
          </w:p>
        </w:tc>
        <w:tc>
          <w:tcPr>
            <w:tcW w:w="1559" w:type="dxa"/>
          </w:tcPr>
          <w:p w:rsidR="005E2DF9" w:rsidRPr="0048177E" w:rsidRDefault="005E2DF9" w:rsidP="005E2DF9">
            <w:r w:rsidRPr="0048177E">
              <w:t>18</w:t>
            </w:r>
          </w:p>
        </w:tc>
        <w:tc>
          <w:tcPr>
            <w:tcW w:w="768" w:type="dxa"/>
          </w:tcPr>
          <w:p w:rsidR="005E2DF9" w:rsidRPr="0048177E" w:rsidRDefault="0048177E" w:rsidP="005E2DF9">
            <w:r w:rsidRPr="0048177E">
              <w:t>2</w:t>
            </w:r>
          </w:p>
        </w:tc>
      </w:tr>
      <w:tr w:rsidR="0048177E" w:rsidTr="009D632F">
        <w:trPr>
          <w:trHeight w:val="581"/>
        </w:trPr>
        <w:tc>
          <w:tcPr>
            <w:tcW w:w="1788" w:type="dxa"/>
            <w:vMerge w:val="restart"/>
          </w:tcPr>
          <w:p w:rsidR="0048177E" w:rsidRPr="0048177E" w:rsidRDefault="0048177E" w:rsidP="005E2DF9">
            <w:r w:rsidRPr="0048177E">
              <w:t>Penilaian diri</w:t>
            </w:r>
          </w:p>
          <w:p w:rsidR="0048177E" w:rsidRPr="0048177E" w:rsidRDefault="0048177E" w:rsidP="005E2DF9">
            <w:r w:rsidRPr="0048177E">
              <w:t>negatif</w:t>
            </w:r>
          </w:p>
        </w:tc>
        <w:tc>
          <w:tcPr>
            <w:tcW w:w="3169" w:type="dxa"/>
          </w:tcPr>
          <w:p w:rsidR="0048177E" w:rsidRPr="0048177E" w:rsidRDefault="0048177E" w:rsidP="005E2DF9">
            <w:r w:rsidRPr="0048177E">
              <w:t>Merasa</w:t>
            </w:r>
            <w:r w:rsidRPr="0048177E">
              <w:tab/>
              <w:t>hidup</w:t>
            </w:r>
            <w:r>
              <w:t xml:space="preserve"> yan </w:t>
            </w:r>
            <w:r w:rsidRPr="0048177E">
              <w:t>dijalani</w:t>
            </w:r>
            <w:r w:rsidR="009D632F">
              <w:t xml:space="preserve"> </w:t>
            </w:r>
            <w:r w:rsidRPr="0048177E">
              <w:t xml:space="preserve">tidak memuaskan </w:t>
            </w:r>
          </w:p>
        </w:tc>
        <w:tc>
          <w:tcPr>
            <w:tcW w:w="1559" w:type="dxa"/>
          </w:tcPr>
          <w:p w:rsidR="0048177E" w:rsidRPr="0048177E" w:rsidRDefault="0048177E" w:rsidP="005E2DF9">
            <w:r w:rsidRPr="0048177E">
              <w:t>17</w:t>
            </w:r>
          </w:p>
        </w:tc>
        <w:tc>
          <w:tcPr>
            <w:tcW w:w="1559" w:type="dxa"/>
          </w:tcPr>
          <w:p w:rsidR="0048177E" w:rsidRPr="0048177E" w:rsidRDefault="0048177E" w:rsidP="005E2DF9"/>
        </w:tc>
        <w:tc>
          <w:tcPr>
            <w:tcW w:w="768" w:type="dxa"/>
          </w:tcPr>
          <w:p w:rsidR="0048177E" w:rsidRPr="0048177E" w:rsidRDefault="0048177E" w:rsidP="005E2DF9">
            <w:r w:rsidRPr="0048177E">
              <w:t>1</w:t>
            </w:r>
          </w:p>
        </w:tc>
      </w:tr>
      <w:tr w:rsidR="0048177E" w:rsidTr="009D632F">
        <w:trPr>
          <w:trHeight w:val="413"/>
        </w:trPr>
        <w:tc>
          <w:tcPr>
            <w:tcW w:w="1788" w:type="dxa"/>
            <w:vMerge/>
          </w:tcPr>
          <w:p w:rsidR="0048177E" w:rsidRPr="0048177E" w:rsidRDefault="0048177E" w:rsidP="0048177E"/>
        </w:tc>
        <w:tc>
          <w:tcPr>
            <w:tcW w:w="3169" w:type="dxa"/>
          </w:tcPr>
          <w:p w:rsidR="0048177E" w:rsidRPr="0048177E" w:rsidRDefault="0048177E" w:rsidP="0048177E">
            <w:r w:rsidRPr="0048177E">
              <w:t>Menganalisis diri secara</w:t>
            </w:r>
            <w:r w:rsidR="009D632F">
              <w:t xml:space="preserve"> </w:t>
            </w:r>
            <w:r w:rsidRPr="0048177E">
              <w:t>berlebihan</w:t>
            </w:r>
          </w:p>
        </w:tc>
        <w:tc>
          <w:tcPr>
            <w:tcW w:w="1559" w:type="dxa"/>
          </w:tcPr>
          <w:p w:rsidR="0048177E" w:rsidRPr="0048177E" w:rsidRDefault="0048177E" w:rsidP="0048177E">
            <w:r w:rsidRPr="0048177E">
              <w:t>20</w:t>
            </w:r>
          </w:p>
        </w:tc>
        <w:tc>
          <w:tcPr>
            <w:tcW w:w="1559" w:type="dxa"/>
          </w:tcPr>
          <w:p w:rsidR="0048177E" w:rsidRPr="0048177E" w:rsidRDefault="0048177E" w:rsidP="0048177E">
            <w:r w:rsidRPr="0048177E">
              <w:t>5</w:t>
            </w:r>
          </w:p>
        </w:tc>
        <w:tc>
          <w:tcPr>
            <w:tcW w:w="768" w:type="dxa"/>
          </w:tcPr>
          <w:p w:rsidR="0048177E" w:rsidRPr="0048177E" w:rsidRDefault="0048177E" w:rsidP="0048177E">
            <w:r w:rsidRPr="0048177E">
              <w:t>2</w:t>
            </w:r>
          </w:p>
        </w:tc>
      </w:tr>
      <w:tr w:rsidR="0048177E" w:rsidTr="009D632F">
        <w:trPr>
          <w:trHeight w:val="787"/>
        </w:trPr>
        <w:tc>
          <w:tcPr>
            <w:tcW w:w="1788" w:type="dxa"/>
            <w:vMerge w:val="restart"/>
          </w:tcPr>
          <w:p w:rsidR="0048177E" w:rsidRPr="0048177E" w:rsidRDefault="0048177E" w:rsidP="0048177E">
            <w:r w:rsidRPr="0048177E">
              <w:t>Terjebak dalam</w:t>
            </w:r>
          </w:p>
          <w:p w:rsidR="0048177E" w:rsidRPr="0048177E" w:rsidRDefault="0048177E" w:rsidP="0048177E">
            <w:r w:rsidRPr="0048177E">
              <w:t>situasi sulit</w:t>
            </w:r>
          </w:p>
        </w:tc>
        <w:tc>
          <w:tcPr>
            <w:tcW w:w="3169" w:type="dxa"/>
          </w:tcPr>
          <w:p w:rsidR="0048177E" w:rsidRPr="0048177E" w:rsidRDefault="0048177E" w:rsidP="0048177E">
            <w:r w:rsidRPr="0048177E">
              <w:t>Merasa kesulitan</w:t>
            </w:r>
            <w:r>
              <w:t xml:space="preserve"> </w:t>
            </w:r>
            <w:r w:rsidRPr="0048177E">
              <w:t>dalam</w:t>
            </w:r>
            <w:r>
              <w:t xml:space="preserve"> </w:t>
            </w:r>
            <w:r w:rsidRPr="0048177E">
              <w:t>menentukan</w:t>
            </w:r>
            <w:r>
              <w:t xml:space="preserve"> </w:t>
            </w:r>
            <w:r w:rsidRPr="0048177E">
              <w:t>tujuan hidup</w:t>
            </w:r>
          </w:p>
        </w:tc>
        <w:tc>
          <w:tcPr>
            <w:tcW w:w="1559" w:type="dxa"/>
          </w:tcPr>
          <w:p w:rsidR="0048177E" w:rsidRPr="0048177E" w:rsidRDefault="0048177E" w:rsidP="0048177E">
            <w:r w:rsidRPr="0048177E">
              <w:t>14</w:t>
            </w:r>
          </w:p>
        </w:tc>
        <w:tc>
          <w:tcPr>
            <w:tcW w:w="1559" w:type="dxa"/>
          </w:tcPr>
          <w:p w:rsidR="0048177E" w:rsidRPr="0048177E" w:rsidRDefault="0048177E" w:rsidP="0048177E">
            <w:r w:rsidRPr="0048177E">
              <w:t>12</w:t>
            </w:r>
          </w:p>
        </w:tc>
        <w:tc>
          <w:tcPr>
            <w:tcW w:w="768" w:type="dxa"/>
          </w:tcPr>
          <w:p w:rsidR="0048177E" w:rsidRPr="0048177E" w:rsidRDefault="0048177E" w:rsidP="0048177E">
            <w:r w:rsidRPr="0048177E">
              <w:t>2</w:t>
            </w:r>
          </w:p>
        </w:tc>
      </w:tr>
      <w:tr w:rsidR="0048177E" w:rsidTr="009D632F">
        <w:trPr>
          <w:trHeight w:val="594"/>
        </w:trPr>
        <w:tc>
          <w:tcPr>
            <w:tcW w:w="1788" w:type="dxa"/>
            <w:vMerge/>
          </w:tcPr>
          <w:p w:rsidR="0048177E" w:rsidRPr="0048177E" w:rsidRDefault="0048177E" w:rsidP="0048177E"/>
        </w:tc>
        <w:tc>
          <w:tcPr>
            <w:tcW w:w="3169" w:type="dxa"/>
          </w:tcPr>
          <w:p w:rsidR="0048177E" w:rsidRPr="0048177E" w:rsidRDefault="0048177E" w:rsidP="0048177E">
            <w:r w:rsidRPr="0048177E">
              <w:t>Merasa</w:t>
            </w:r>
            <w:r w:rsidRPr="0048177E">
              <w:tab/>
              <w:t>berada</w:t>
            </w:r>
            <w:r>
              <w:t xml:space="preserve"> </w:t>
            </w:r>
            <w:r w:rsidRPr="0048177E">
              <w:t>dalam situasi dan</w:t>
            </w:r>
            <w:r>
              <w:t xml:space="preserve"> </w:t>
            </w:r>
            <w:r w:rsidRPr="0048177E">
              <w:t>sulit</w:t>
            </w:r>
          </w:p>
        </w:tc>
        <w:tc>
          <w:tcPr>
            <w:tcW w:w="1559" w:type="dxa"/>
          </w:tcPr>
          <w:p w:rsidR="0048177E" w:rsidRPr="0048177E" w:rsidRDefault="0048177E" w:rsidP="0048177E">
            <w:r w:rsidRPr="0048177E">
              <w:t>23</w:t>
            </w:r>
          </w:p>
        </w:tc>
        <w:tc>
          <w:tcPr>
            <w:tcW w:w="1559" w:type="dxa"/>
          </w:tcPr>
          <w:p w:rsidR="0048177E" w:rsidRPr="0048177E" w:rsidRDefault="0048177E" w:rsidP="0048177E">
            <w:r w:rsidRPr="0048177E">
              <w:t>1</w:t>
            </w:r>
          </w:p>
        </w:tc>
        <w:tc>
          <w:tcPr>
            <w:tcW w:w="768" w:type="dxa"/>
          </w:tcPr>
          <w:p w:rsidR="0048177E" w:rsidRPr="0048177E" w:rsidRDefault="0048177E" w:rsidP="0048177E">
            <w:r w:rsidRPr="0048177E">
              <w:t>2</w:t>
            </w:r>
          </w:p>
        </w:tc>
      </w:tr>
      <w:tr w:rsidR="0048177E" w:rsidTr="009D632F">
        <w:trPr>
          <w:trHeight w:val="400"/>
        </w:trPr>
        <w:tc>
          <w:tcPr>
            <w:tcW w:w="1788" w:type="dxa"/>
            <w:vMerge w:val="restart"/>
          </w:tcPr>
          <w:p w:rsidR="0048177E" w:rsidRPr="0048177E" w:rsidRDefault="0048177E" w:rsidP="0048177E">
            <w:r w:rsidRPr="0048177E">
              <w:t>Putus asa</w:t>
            </w:r>
          </w:p>
        </w:tc>
        <w:tc>
          <w:tcPr>
            <w:tcW w:w="3169" w:type="dxa"/>
          </w:tcPr>
          <w:p w:rsidR="0048177E" w:rsidRPr="0048177E" w:rsidRDefault="0048177E" w:rsidP="0048177E">
            <w:r w:rsidRPr="0048177E">
              <w:t>Merasa</w:t>
            </w:r>
            <w:r w:rsidRPr="0048177E">
              <w:tab/>
              <w:t>yang</w:t>
            </w:r>
            <w:r>
              <w:t xml:space="preserve"> </w:t>
            </w:r>
            <w:r w:rsidRPr="0048177E">
              <w:t>dilakukan sia-sia</w:t>
            </w:r>
          </w:p>
        </w:tc>
        <w:tc>
          <w:tcPr>
            <w:tcW w:w="1559" w:type="dxa"/>
          </w:tcPr>
          <w:p w:rsidR="0048177E" w:rsidRPr="0048177E" w:rsidRDefault="0048177E" w:rsidP="0048177E">
            <w:r w:rsidRPr="0048177E">
              <w:t>16</w:t>
            </w:r>
          </w:p>
        </w:tc>
        <w:tc>
          <w:tcPr>
            <w:tcW w:w="1559" w:type="dxa"/>
          </w:tcPr>
          <w:p w:rsidR="0048177E" w:rsidRPr="0048177E" w:rsidRDefault="0048177E" w:rsidP="0048177E">
            <w:r w:rsidRPr="0048177E">
              <w:t>6</w:t>
            </w:r>
          </w:p>
        </w:tc>
        <w:tc>
          <w:tcPr>
            <w:tcW w:w="768" w:type="dxa"/>
          </w:tcPr>
          <w:p w:rsidR="0048177E" w:rsidRPr="0048177E" w:rsidRDefault="0048177E" w:rsidP="0048177E">
            <w:r w:rsidRPr="0048177E">
              <w:t>2</w:t>
            </w:r>
          </w:p>
        </w:tc>
      </w:tr>
      <w:tr w:rsidR="0048177E" w:rsidTr="009D632F">
        <w:trPr>
          <w:trHeight w:val="594"/>
        </w:trPr>
        <w:tc>
          <w:tcPr>
            <w:tcW w:w="1788" w:type="dxa"/>
            <w:vMerge/>
          </w:tcPr>
          <w:p w:rsidR="0048177E" w:rsidRPr="0048177E" w:rsidRDefault="0048177E" w:rsidP="0048177E"/>
        </w:tc>
        <w:tc>
          <w:tcPr>
            <w:tcW w:w="3169" w:type="dxa"/>
          </w:tcPr>
          <w:p w:rsidR="0048177E" w:rsidRPr="0048177E" w:rsidRDefault="0048177E" w:rsidP="0048177E">
            <w:r w:rsidRPr="0048177E">
              <w:t>Merasa gagal dalam</w:t>
            </w:r>
            <w:r>
              <w:t xml:space="preserve"> </w:t>
            </w:r>
            <w:r w:rsidRPr="0048177E">
              <w:t>menjalani hidup</w:t>
            </w:r>
          </w:p>
        </w:tc>
        <w:tc>
          <w:tcPr>
            <w:tcW w:w="1559" w:type="dxa"/>
          </w:tcPr>
          <w:p w:rsidR="0048177E" w:rsidRPr="0048177E" w:rsidRDefault="0048177E" w:rsidP="0048177E">
            <w:r w:rsidRPr="0048177E">
              <w:t>22</w:t>
            </w:r>
          </w:p>
        </w:tc>
        <w:tc>
          <w:tcPr>
            <w:tcW w:w="1559" w:type="dxa"/>
          </w:tcPr>
          <w:p w:rsidR="0048177E" w:rsidRPr="0048177E" w:rsidRDefault="0048177E" w:rsidP="0048177E">
            <w:r w:rsidRPr="0048177E">
              <w:t>25</w:t>
            </w:r>
          </w:p>
        </w:tc>
        <w:tc>
          <w:tcPr>
            <w:tcW w:w="768" w:type="dxa"/>
          </w:tcPr>
          <w:p w:rsidR="0048177E" w:rsidRPr="0048177E" w:rsidRDefault="0048177E" w:rsidP="0048177E">
            <w:r w:rsidRPr="0048177E">
              <w:t>2</w:t>
            </w:r>
          </w:p>
        </w:tc>
      </w:tr>
      <w:tr w:rsidR="0048177E" w:rsidTr="009D632F">
        <w:trPr>
          <w:trHeight w:val="594"/>
        </w:trPr>
        <w:tc>
          <w:tcPr>
            <w:tcW w:w="8075" w:type="dxa"/>
            <w:gridSpan w:val="4"/>
          </w:tcPr>
          <w:p w:rsidR="0048177E" w:rsidRPr="0048177E" w:rsidRDefault="0048177E" w:rsidP="0048177E">
            <w:pPr>
              <w:jc w:val="center"/>
              <w:rPr>
                <w:b/>
                <w:sz w:val="20"/>
              </w:rPr>
            </w:pPr>
          </w:p>
          <w:p w:rsidR="0048177E" w:rsidRPr="0048177E" w:rsidRDefault="0048177E" w:rsidP="0048177E">
            <w:pPr>
              <w:jc w:val="center"/>
              <w:rPr>
                <w:b/>
                <w:sz w:val="20"/>
              </w:rPr>
            </w:pPr>
            <w:r w:rsidRPr="0048177E">
              <w:rPr>
                <w:b/>
                <w:sz w:val="20"/>
              </w:rPr>
              <w:t>TOTAL</w:t>
            </w:r>
          </w:p>
          <w:p w:rsidR="0048177E" w:rsidRPr="0048177E" w:rsidRDefault="0048177E" w:rsidP="0048177E">
            <w:pPr>
              <w:jc w:val="center"/>
              <w:rPr>
                <w:b/>
                <w:sz w:val="20"/>
              </w:rPr>
            </w:pPr>
          </w:p>
        </w:tc>
        <w:tc>
          <w:tcPr>
            <w:tcW w:w="768" w:type="dxa"/>
          </w:tcPr>
          <w:p w:rsidR="0048177E" w:rsidRPr="0048177E" w:rsidRDefault="0048177E" w:rsidP="0048177E">
            <w:pPr>
              <w:rPr>
                <w:sz w:val="20"/>
              </w:rPr>
            </w:pPr>
            <w:r w:rsidRPr="0048177E">
              <w:rPr>
                <w:sz w:val="20"/>
              </w:rPr>
              <w:t>21</w:t>
            </w:r>
          </w:p>
        </w:tc>
      </w:tr>
    </w:tbl>
    <w:p w:rsidR="00A415B0" w:rsidRDefault="00A415B0" w:rsidP="00D95392">
      <w:pPr>
        <w:spacing w:before="142"/>
        <w:ind w:left="2796" w:right="1660"/>
        <w:jc w:val="center"/>
        <w:rPr>
          <w:b/>
          <w:i/>
          <w:sz w:val="24"/>
        </w:rPr>
      </w:pPr>
    </w:p>
    <w:p w:rsidR="00A415B0" w:rsidRDefault="00A415B0" w:rsidP="00D95392">
      <w:pPr>
        <w:spacing w:before="142"/>
        <w:ind w:left="2796" w:right="1660"/>
        <w:jc w:val="center"/>
        <w:rPr>
          <w:b/>
          <w:i/>
          <w:sz w:val="24"/>
        </w:rPr>
      </w:pPr>
    </w:p>
    <w:p w:rsidR="00A415B0" w:rsidRDefault="00A415B0" w:rsidP="00D95392">
      <w:pPr>
        <w:spacing w:before="142"/>
        <w:ind w:left="2796" w:right="1660"/>
        <w:jc w:val="center"/>
        <w:rPr>
          <w:b/>
          <w:i/>
          <w:sz w:val="24"/>
        </w:rPr>
      </w:pPr>
    </w:p>
    <w:p w:rsidR="00A415B0" w:rsidRDefault="00A415B0" w:rsidP="00D95392">
      <w:pPr>
        <w:spacing w:before="142"/>
        <w:ind w:left="2796" w:right="1660"/>
        <w:jc w:val="center"/>
        <w:rPr>
          <w:b/>
          <w:i/>
          <w:sz w:val="24"/>
        </w:rPr>
      </w:pPr>
    </w:p>
    <w:p w:rsidR="00D95392" w:rsidRDefault="00D95392" w:rsidP="00D95392">
      <w:pPr>
        <w:spacing w:before="142"/>
        <w:ind w:left="2796" w:right="1660"/>
        <w:jc w:val="center"/>
        <w:rPr>
          <w:b/>
          <w:sz w:val="24"/>
        </w:rPr>
      </w:pPr>
      <w:r>
        <w:rPr>
          <w:b/>
          <w:i/>
          <w:sz w:val="24"/>
        </w:rPr>
        <w:t>Blue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Print</w:t>
      </w:r>
      <w:r>
        <w:rPr>
          <w:b/>
          <w:i/>
          <w:spacing w:val="-3"/>
          <w:sz w:val="24"/>
        </w:rPr>
        <w:t xml:space="preserve"> </w:t>
      </w:r>
      <w:r>
        <w:rPr>
          <w:b/>
          <w:sz w:val="24"/>
        </w:rPr>
        <w:t>Penerimaan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Diri</w:t>
      </w:r>
    </w:p>
    <w:p w:rsidR="00D95392" w:rsidRDefault="00D95392" w:rsidP="00D95392">
      <w:pPr>
        <w:pStyle w:val="BodyText"/>
        <w:spacing w:before="9"/>
        <w:rPr>
          <w:b/>
          <w:sz w:val="11"/>
        </w:rPr>
      </w:pPr>
    </w:p>
    <w:p w:rsidR="00D95392" w:rsidRDefault="00D95392" w:rsidP="00D95392">
      <w:pPr>
        <w:pStyle w:val="BodyText"/>
        <w:spacing w:before="9"/>
        <w:rPr>
          <w:b/>
          <w:sz w:val="11"/>
        </w:rPr>
      </w:pPr>
    </w:p>
    <w:p w:rsidR="00D95392" w:rsidRDefault="00D95392" w:rsidP="00D95392">
      <w:pPr>
        <w:pStyle w:val="BodyText"/>
        <w:spacing w:before="9"/>
        <w:rPr>
          <w:b/>
          <w:sz w:val="11"/>
        </w:rPr>
      </w:pPr>
    </w:p>
    <w:tbl>
      <w:tblPr>
        <w:tblW w:w="0" w:type="auto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7"/>
        <w:gridCol w:w="2166"/>
        <w:gridCol w:w="1253"/>
        <w:gridCol w:w="1426"/>
        <w:gridCol w:w="979"/>
      </w:tblGrid>
      <w:tr w:rsidR="00D95392" w:rsidTr="00A415B0">
        <w:trPr>
          <w:trHeight w:val="474"/>
        </w:trPr>
        <w:tc>
          <w:tcPr>
            <w:tcW w:w="1517" w:type="dxa"/>
            <w:vMerge w:val="restart"/>
          </w:tcPr>
          <w:p w:rsidR="00D95392" w:rsidRDefault="00D95392" w:rsidP="00A415B0">
            <w:pPr>
              <w:pStyle w:val="TableParagraph"/>
              <w:spacing w:line="268" w:lineRule="exact"/>
              <w:ind w:left="451"/>
              <w:rPr>
                <w:sz w:val="24"/>
              </w:rPr>
            </w:pPr>
            <w:r>
              <w:rPr>
                <w:sz w:val="24"/>
              </w:rPr>
              <w:t>Aspek</w:t>
            </w:r>
          </w:p>
        </w:tc>
        <w:tc>
          <w:tcPr>
            <w:tcW w:w="2166" w:type="dxa"/>
            <w:vMerge w:val="restart"/>
          </w:tcPr>
          <w:p w:rsidR="00D95392" w:rsidRDefault="00D95392" w:rsidP="00A415B0">
            <w:pPr>
              <w:pStyle w:val="TableParagraph"/>
              <w:spacing w:line="268" w:lineRule="exact"/>
              <w:ind w:left="216"/>
              <w:rPr>
                <w:sz w:val="24"/>
              </w:rPr>
            </w:pPr>
            <w:r>
              <w:rPr>
                <w:sz w:val="24"/>
              </w:rPr>
              <w:t>Indikator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Perilaku</w:t>
            </w:r>
          </w:p>
        </w:tc>
        <w:tc>
          <w:tcPr>
            <w:tcW w:w="2679" w:type="dxa"/>
            <w:gridSpan w:val="2"/>
          </w:tcPr>
          <w:p w:rsidR="00D95392" w:rsidRDefault="00D95392" w:rsidP="00A415B0">
            <w:pPr>
              <w:pStyle w:val="TableParagraph"/>
              <w:spacing w:line="268" w:lineRule="exact"/>
              <w:ind w:left="869"/>
              <w:rPr>
                <w:sz w:val="24"/>
              </w:rPr>
            </w:pPr>
            <w:r>
              <w:rPr>
                <w:sz w:val="24"/>
              </w:rPr>
              <w:t>No Aitem</w:t>
            </w:r>
          </w:p>
        </w:tc>
        <w:tc>
          <w:tcPr>
            <w:tcW w:w="979" w:type="dxa"/>
            <w:vMerge w:val="restart"/>
          </w:tcPr>
          <w:p w:rsidR="00D95392" w:rsidRDefault="00D95392" w:rsidP="00A415B0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r>
              <w:rPr>
                <w:sz w:val="24"/>
              </w:rPr>
              <w:t>Jumlah</w:t>
            </w:r>
          </w:p>
        </w:tc>
      </w:tr>
      <w:tr w:rsidR="00D95392" w:rsidTr="00A415B0">
        <w:trPr>
          <w:trHeight w:val="273"/>
        </w:trPr>
        <w:tc>
          <w:tcPr>
            <w:tcW w:w="1517" w:type="dxa"/>
            <w:vMerge/>
            <w:tcBorders>
              <w:top w:val="nil"/>
            </w:tcBorders>
          </w:tcPr>
          <w:p w:rsidR="00D95392" w:rsidRDefault="00D95392" w:rsidP="00A415B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  <w:vMerge/>
            <w:tcBorders>
              <w:top w:val="nil"/>
            </w:tcBorders>
          </w:tcPr>
          <w:p w:rsidR="00D95392" w:rsidRDefault="00D95392" w:rsidP="00A415B0"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</w:tcPr>
          <w:p w:rsidR="00D95392" w:rsidRDefault="00D95392" w:rsidP="00A415B0">
            <w:pPr>
              <w:pStyle w:val="TableParagraph"/>
              <w:spacing w:line="253" w:lineRule="exact"/>
              <w:ind w:left="101" w:right="10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Favorable</w:t>
            </w:r>
          </w:p>
        </w:tc>
        <w:tc>
          <w:tcPr>
            <w:tcW w:w="1426" w:type="dxa"/>
          </w:tcPr>
          <w:p w:rsidR="00D95392" w:rsidRDefault="00D95392" w:rsidP="00A415B0">
            <w:pPr>
              <w:pStyle w:val="TableParagraph"/>
              <w:spacing w:line="253" w:lineRule="exact"/>
              <w:ind w:left="85" w:right="76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Unfavorable</w:t>
            </w:r>
          </w:p>
        </w:tc>
        <w:tc>
          <w:tcPr>
            <w:tcW w:w="979" w:type="dxa"/>
            <w:vMerge/>
            <w:tcBorders>
              <w:top w:val="nil"/>
            </w:tcBorders>
          </w:tcPr>
          <w:p w:rsidR="00D95392" w:rsidRDefault="00D95392" w:rsidP="00A415B0">
            <w:pPr>
              <w:rPr>
                <w:sz w:val="2"/>
                <w:szCs w:val="2"/>
              </w:rPr>
            </w:pPr>
          </w:p>
        </w:tc>
      </w:tr>
      <w:tr w:rsidR="00D95392" w:rsidTr="00A415B0">
        <w:trPr>
          <w:trHeight w:val="1008"/>
        </w:trPr>
        <w:tc>
          <w:tcPr>
            <w:tcW w:w="1517" w:type="dxa"/>
            <w:vMerge w:val="restart"/>
          </w:tcPr>
          <w:p w:rsidR="00D95392" w:rsidRDefault="00D95392" w:rsidP="00A415B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Terbuka</w:t>
            </w:r>
          </w:p>
        </w:tc>
        <w:tc>
          <w:tcPr>
            <w:tcW w:w="2166" w:type="dxa"/>
          </w:tcPr>
          <w:p w:rsidR="00D95392" w:rsidRDefault="00D95392" w:rsidP="00A415B0">
            <w:pPr>
              <w:pStyle w:val="TableParagraph"/>
              <w:ind w:left="111" w:right="451"/>
              <w:rPr>
                <w:sz w:val="24"/>
              </w:rPr>
            </w:pPr>
            <w:r>
              <w:rPr>
                <w:sz w:val="24"/>
              </w:rPr>
              <w:t>Berani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mengungkapkan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perasaan</w:t>
            </w:r>
          </w:p>
        </w:tc>
        <w:tc>
          <w:tcPr>
            <w:tcW w:w="1253" w:type="dxa"/>
          </w:tcPr>
          <w:p w:rsidR="00D95392" w:rsidRDefault="00D95392" w:rsidP="00A415B0">
            <w:pPr>
              <w:pStyle w:val="TableParagraph"/>
              <w:spacing w:line="268" w:lineRule="exact"/>
              <w:ind w:left="101" w:right="92"/>
              <w:jc w:val="center"/>
              <w:rPr>
                <w:sz w:val="24"/>
              </w:rPr>
            </w:pPr>
            <w:r>
              <w:rPr>
                <w:sz w:val="24"/>
              </w:rPr>
              <w:t>2,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426" w:type="dxa"/>
          </w:tcPr>
          <w:p w:rsidR="00D95392" w:rsidRDefault="00D95392" w:rsidP="00A415B0">
            <w:pPr>
              <w:pStyle w:val="TableParagraph"/>
              <w:spacing w:line="268" w:lineRule="exact"/>
              <w:ind w:left="85" w:right="7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79" w:type="dxa"/>
          </w:tcPr>
          <w:p w:rsidR="00D95392" w:rsidRDefault="00D95392" w:rsidP="00A415B0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95392" w:rsidTr="00A415B0">
        <w:trPr>
          <w:trHeight w:val="1103"/>
        </w:trPr>
        <w:tc>
          <w:tcPr>
            <w:tcW w:w="1517" w:type="dxa"/>
            <w:vMerge/>
            <w:tcBorders>
              <w:top w:val="nil"/>
            </w:tcBorders>
          </w:tcPr>
          <w:p w:rsidR="00D95392" w:rsidRDefault="00D95392" w:rsidP="00A415B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</w:tcPr>
          <w:p w:rsidR="00D95392" w:rsidRDefault="00D95392" w:rsidP="00A415B0">
            <w:pPr>
              <w:pStyle w:val="TableParagraph"/>
              <w:ind w:left="111" w:right="89"/>
              <w:jc w:val="both"/>
              <w:rPr>
                <w:sz w:val="24"/>
              </w:rPr>
            </w:pPr>
            <w:r>
              <w:rPr>
                <w:sz w:val="24"/>
              </w:rPr>
              <w:t>Selalu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berpikir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menerima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</w:p>
          <w:p w:rsidR="00D95392" w:rsidRDefault="00D95392" w:rsidP="00A415B0">
            <w:pPr>
              <w:pStyle w:val="TableParagraph"/>
              <w:spacing w:line="264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menyukai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kita</w:t>
            </w:r>
          </w:p>
        </w:tc>
        <w:tc>
          <w:tcPr>
            <w:tcW w:w="1253" w:type="dxa"/>
          </w:tcPr>
          <w:p w:rsidR="00D95392" w:rsidRDefault="00D95392" w:rsidP="00A415B0">
            <w:pPr>
              <w:pStyle w:val="TableParagraph"/>
              <w:spacing w:line="263" w:lineRule="exact"/>
              <w:ind w:left="101" w:right="88"/>
              <w:jc w:val="center"/>
              <w:rPr>
                <w:sz w:val="24"/>
              </w:rPr>
            </w:pPr>
            <w:r>
              <w:rPr>
                <w:sz w:val="24"/>
              </w:rPr>
              <w:t>6,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</w:p>
        </w:tc>
        <w:tc>
          <w:tcPr>
            <w:tcW w:w="1426" w:type="dxa"/>
          </w:tcPr>
          <w:p w:rsidR="00D95392" w:rsidRDefault="00D95392" w:rsidP="00A415B0">
            <w:pPr>
              <w:pStyle w:val="TableParagraph"/>
              <w:spacing w:line="263" w:lineRule="exact"/>
              <w:ind w:left="82" w:right="7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979" w:type="dxa"/>
          </w:tcPr>
          <w:p w:rsidR="00D95392" w:rsidRDefault="00D95392" w:rsidP="00A415B0">
            <w:pPr>
              <w:pStyle w:val="TableParagraph"/>
              <w:spacing w:line="26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C0833" w:rsidTr="00A415B0">
        <w:trPr>
          <w:trHeight w:val="547"/>
        </w:trPr>
        <w:tc>
          <w:tcPr>
            <w:tcW w:w="1517" w:type="dxa"/>
            <w:vMerge w:val="restart"/>
          </w:tcPr>
          <w:p w:rsidR="00FC0833" w:rsidRDefault="00FC0833" w:rsidP="00A415B0">
            <w:pPr>
              <w:pStyle w:val="TableParagraph"/>
              <w:spacing w:line="264" w:lineRule="exact"/>
              <w:ind w:left="105" w:right="391"/>
              <w:rPr>
                <w:sz w:val="24"/>
              </w:rPr>
            </w:pPr>
            <w:r>
              <w:rPr>
                <w:spacing w:val="-1"/>
                <w:sz w:val="24"/>
              </w:rPr>
              <w:t>Kesehatan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psikologis</w:t>
            </w:r>
          </w:p>
        </w:tc>
        <w:tc>
          <w:tcPr>
            <w:tcW w:w="2166" w:type="dxa"/>
          </w:tcPr>
          <w:p w:rsidR="00FC0833" w:rsidRDefault="00FC0833" w:rsidP="00A415B0">
            <w:pPr>
              <w:pStyle w:val="TableParagraph"/>
              <w:tabs>
                <w:tab w:val="left" w:pos="1464"/>
              </w:tabs>
              <w:spacing w:line="264" w:lineRule="exact"/>
              <w:ind w:left="111" w:right="93"/>
              <w:rPr>
                <w:sz w:val="24"/>
              </w:rPr>
            </w:pPr>
            <w:r>
              <w:rPr>
                <w:sz w:val="24"/>
              </w:rPr>
              <w:t>Menerima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segala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keadaan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sendiri</w:t>
            </w:r>
          </w:p>
        </w:tc>
        <w:tc>
          <w:tcPr>
            <w:tcW w:w="1253" w:type="dxa"/>
          </w:tcPr>
          <w:p w:rsidR="00FC0833" w:rsidRDefault="00FC0833" w:rsidP="00A415B0">
            <w:pPr>
              <w:pStyle w:val="TableParagraph"/>
              <w:spacing w:line="268" w:lineRule="exact"/>
              <w:ind w:left="101" w:right="8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26" w:type="dxa"/>
          </w:tcPr>
          <w:p w:rsidR="00FC0833" w:rsidRDefault="00FC0833" w:rsidP="00A415B0">
            <w:pPr>
              <w:pStyle w:val="TableParagraph"/>
              <w:spacing w:line="268" w:lineRule="exact"/>
              <w:ind w:left="82" w:right="76"/>
              <w:jc w:val="center"/>
              <w:rPr>
                <w:sz w:val="24"/>
              </w:rPr>
            </w:pPr>
          </w:p>
        </w:tc>
        <w:tc>
          <w:tcPr>
            <w:tcW w:w="979" w:type="dxa"/>
          </w:tcPr>
          <w:p w:rsidR="00FC0833" w:rsidRDefault="00FC0833" w:rsidP="00A415B0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C0833" w:rsidTr="00A415B0">
        <w:trPr>
          <w:trHeight w:val="547"/>
        </w:trPr>
        <w:tc>
          <w:tcPr>
            <w:tcW w:w="1517" w:type="dxa"/>
            <w:vMerge/>
          </w:tcPr>
          <w:p w:rsidR="00FC0833" w:rsidRDefault="00FC0833" w:rsidP="00A415B0">
            <w:pPr>
              <w:pStyle w:val="TableParagraph"/>
              <w:spacing w:line="264" w:lineRule="exact"/>
              <w:ind w:left="105" w:right="391"/>
              <w:rPr>
                <w:spacing w:val="-1"/>
                <w:sz w:val="24"/>
              </w:rPr>
            </w:pPr>
          </w:p>
        </w:tc>
        <w:tc>
          <w:tcPr>
            <w:tcW w:w="2166" w:type="dxa"/>
          </w:tcPr>
          <w:p w:rsidR="00FC0833" w:rsidRDefault="00FC0833" w:rsidP="00FC0833">
            <w:pPr>
              <w:pStyle w:val="TableParagraph"/>
              <w:tabs>
                <w:tab w:val="left" w:pos="1436"/>
              </w:tabs>
              <w:spacing w:line="237" w:lineRule="auto"/>
              <w:ind w:left="111" w:right="86"/>
              <w:rPr>
                <w:sz w:val="24"/>
              </w:rPr>
            </w:pPr>
            <w:r>
              <w:rPr>
                <w:sz w:val="24"/>
              </w:rPr>
              <w:t>Merasa</w:t>
            </w:r>
            <w:r>
              <w:rPr>
                <w:sz w:val="24"/>
              </w:rPr>
              <w:tab/>
              <w:t>bahwa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dirinya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itu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kuat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</w:p>
          <w:p w:rsidR="00FC0833" w:rsidRDefault="00FC0833" w:rsidP="00FC0833">
            <w:pPr>
              <w:pStyle w:val="TableParagraph"/>
              <w:tabs>
                <w:tab w:val="left" w:pos="1464"/>
              </w:tabs>
              <w:spacing w:line="264" w:lineRule="exact"/>
              <w:ind w:left="111" w:right="93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segala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sesuatu</w:t>
            </w:r>
          </w:p>
        </w:tc>
        <w:tc>
          <w:tcPr>
            <w:tcW w:w="1253" w:type="dxa"/>
          </w:tcPr>
          <w:p w:rsidR="00FC0833" w:rsidRDefault="00FC0833" w:rsidP="00A415B0">
            <w:pPr>
              <w:pStyle w:val="TableParagraph"/>
              <w:spacing w:line="268" w:lineRule="exact"/>
              <w:ind w:left="101" w:right="8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426" w:type="dxa"/>
          </w:tcPr>
          <w:p w:rsidR="00FC0833" w:rsidRDefault="00FC0833" w:rsidP="00A415B0">
            <w:pPr>
              <w:pStyle w:val="TableParagraph"/>
              <w:spacing w:line="268" w:lineRule="exact"/>
              <w:ind w:left="82" w:right="76"/>
              <w:jc w:val="center"/>
              <w:rPr>
                <w:sz w:val="24"/>
              </w:rPr>
            </w:pPr>
          </w:p>
        </w:tc>
        <w:tc>
          <w:tcPr>
            <w:tcW w:w="979" w:type="dxa"/>
          </w:tcPr>
          <w:p w:rsidR="00FC0833" w:rsidRDefault="00FC0833" w:rsidP="00A415B0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C0833" w:rsidTr="00A415B0">
        <w:trPr>
          <w:trHeight w:val="547"/>
        </w:trPr>
        <w:tc>
          <w:tcPr>
            <w:tcW w:w="1517" w:type="dxa"/>
            <w:vMerge w:val="restart"/>
          </w:tcPr>
          <w:p w:rsidR="00FC0833" w:rsidRDefault="00FC0833" w:rsidP="00FC0833">
            <w:pPr>
              <w:pStyle w:val="TableParagraph"/>
              <w:ind w:left="105" w:right="249"/>
              <w:rPr>
                <w:sz w:val="24"/>
              </w:rPr>
            </w:pPr>
            <w:r>
              <w:rPr>
                <w:sz w:val="24"/>
              </w:rPr>
              <w:lastRenderedPageBreak/>
              <w:t>Penerimaan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</w:tc>
        <w:tc>
          <w:tcPr>
            <w:tcW w:w="2166" w:type="dxa"/>
          </w:tcPr>
          <w:p w:rsidR="00FC0833" w:rsidRDefault="00FC0833" w:rsidP="00FC0833">
            <w:pPr>
              <w:pStyle w:val="TableParagraph"/>
              <w:tabs>
                <w:tab w:val="left" w:pos="1460"/>
              </w:tabs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Menerima</w:t>
            </w:r>
            <w:r>
              <w:rPr>
                <w:sz w:val="24"/>
              </w:rPr>
              <w:tab/>
              <w:t>segala</w:t>
            </w:r>
          </w:p>
          <w:p w:rsidR="00FC0833" w:rsidRDefault="00FC0833" w:rsidP="00FC0833">
            <w:pPr>
              <w:pStyle w:val="TableParagraph"/>
              <w:spacing w:before="6" w:line="268" w:lineRule="exact"/>
              <w:ind w:left="111" w:right="105"/>
              <w:rPr>
                <w:sz w:val="24"/>
              </w:rPr>
            </w:pPr>
            <w:r>
              <w:rPr>
                <w:sz w:val="24"/>
              </w:rPr>
              <w:t>pendapat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kritik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</w:tc>
        <w:tc>
          <w:tcPr>
            <w:tcW w:w="1253" w:type="dxa"/>
          </w:tcPr>
          <w:p w:rsidR="00FC0833" w:rsidRDefault="00FC0833" w:rsidP="00FC0833">
            <w:pPr>
              <w:pStyle w:val="TableParagraph"/>
              <w:spacing w:line="268" w:lineRule="exact"/>
              <w:ind w:left="264"/>
              <w:rPr>
                <w:sz w:val="24"/>
              </w:rPr>
            </w:pPr>
            <w:r>
              <w:rPr>
                <w:sz w:val="24"/>
              </w:rPr>
              <w:t>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26" w:type="dxa"/>
          </w:tcPr>
          <w:p w:rsidR="00FC0833" w:rsidRDefault="00FC0833" w:rsidP="00FC0833">
            <w:pPr>
              <w:pStyle w:val="TableParagraph"/>
              <w:spacing w:line="268" w:lineRule="exact"/>
              <w:ind w:left="85" w:right="7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79" w:type="dxa"/>
          </w:tcPr>
          <w:p w:rsidR="00FC0833" w:rsidRDefault="00FC0833" w:rsidP="00FC0833">
            <w:pPr>
              <w:pStyle w:val="TableParagraph"/>
              <w:spacing w:line="268" w:lineRule="exact"/>
              <w:ind w:left="43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C0833" w:rsidTr="00A415B0">
        <w:trPr>
          <w:trHeight w:val="547"/>
        </w:trPr>
        <w:tc>
          <w:tcPr>
            <w:tcW w:w="1517" w:type="dxa"/>
            <w:vMerge/>
          </w:tcPr>
          <w:p w:rsidR="00FC0833" w:rsidRDefault="00FC0833" w:rsidP="00FC0833">
            <w:pPr>
              <w:pStyle w:val="TableParagraph"/>
              <w:spacing w:line="264" w:lineRule="exact"/>
              <w:ind w:left="105" w:right="391"/>
              <w:rPr>
                <w:spacing w:val="-1"/>
                <w:sz w:val="24"/>
              </w:rPr>
            </w:pPr>
          </w:p>
        </w:tc>
        <w:tc>
          <w:tcPr>
            <w:tcW w:w="2166" w:type="dxa"/>
          </w:tcPr>
          <w:p w:rsidR="00FC0833" w:rsidRDefault="00FC0833" w:rsidP="00FC0833">
            <w:pPr>
              <w:pStyle w:val="TableParagraph"/>
              <w:tabs>
                <w:tab w:val="left" w:pos="1464"/>
              </w:tabs>
              <w:spacing w:line="264" w:lineRule="exact"/>
              <w:ind w:left="111" w:right="93"/>
              <w:rPr>
                <w:sz w:val="24"/>
              </w:rPr>
            </w:pPr>
            <w:r>
              <w:rPr>
                <w:sz w:val="24"/>
              </w:rPr>
              <w:t>Berfikir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positif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orang lain</w:t>
            </w:r>
          </w:p>
        </w:tc>
        <w:tc>
          <w:tcPr>
            <w:tcW w:w="1253" w:type="dxa"/>
          </w:tcPr>
          <w:p w:rsidR="00FC0833" w:rsidRDefault="00FC0833" w:rsidP="00FC0833">
            <w:pPr>
              <w:pStyle w:val="TableParagraph"/>
              <w:spacing w:line="268" w:lineRule="exact"/>
              <w:ind w:left="101" w:right="88"/>
              <w:jc w:val="center"/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</w:tc>
        <w:tc>
          <w:tcPr>
            <w:tcW w:w="1426" w:type="dxa"/>
          </w:tcPr>
          <w:p w:rsidR="00FC0833" w:rsidRDefault="00FC0833" w:rsidP="00FC0833">
            <w:pPr>
              <w:pStyle w:val="TableParagraph"/>
              <w:spacing w:line="268" w:lineRule="exact"/>
              <w:ind w:left="82" w:right="7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79" w:type="dxa"/>
          </w:tcPr>
          <w:p w:rsidR="00FC0833" w:rsidRDefault="00FC0833" w:rsidP="00FC083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54B1A" w:rsidTr="007227C2">
        <w:trPr>
          <w:trHeight w:val="547"/>
        </w:trPr>
        <w:tc>
          <w:tcPr>
            <w:tcW w:w="6362" w:type="dxa"/>
            <w:gridSpan w:val="4"/>
          </w:tcPr>
          <w:p w:rsidR="00954B1A" w:rsidRPr="00954B1A" w:rsidRDefault="00954B1A" w:rsidP="00954B1A">
            <w:pPr>
              <w:pStyle w:val="TableParagraph"/>
              <w:spacing w:line="268" w:lineRule="exact"/>
              <w:ind w:left="82" w:right="76"/>
              <w:jc w:val="center"/>
              <w:rPr>
                <w:b/>
                <w:sz w:val="24"/>
              </w:rPr>
            </w:pPr>
            <w:r w:rsidRPr="00954B1A">
              <w:rPr>
                <w:b/>
                <w:sz w:val="24"/>
              </w:rPr>
              <w:t>TOTAL</w:t>
            </w:r>
          </w:p>
        </w:tc>
        <w:tc>
          <w:tcPr>
            <w:tcW w:w="979" w:type="dxa"/>
          </w:tcPr>
          <w:p w:rsidR="00954B1A" w:rsidRDefault="00954B1A" w:rsidP="00FC0833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</w:tbl>
    <w:p w:rsidR="00D95392" w:rsidRDefault="00D95392" w:rsidP="00D95392">
      <w:pPr>
        <w:spacing w:line="268" w:lineRule="exact"/>
        <w:rPr>
          <w:sz w:val="24"/>
        </w:rPr>
        <w:sectPr w:rsidR="00D95392">
          <w:footerReference w:type="default" r:id="rId6"/>
          <w:pgSz w:w="11910" w:h="16840"/>
          <w:pgMar w:top="680" w:right="1540" w:bottom="280" w:left="1680" w:header="0" w:footer="0" w:gutter="0"/>
          <w:cols w:space="720"/>
        </w:sectPr>
      </w:pPr>
    </w:p>
    <w:p w:rsidR="00D95392" w:rsidRDefault="00D95392" w:rsidP="00D95392">
      <w:pPr>
        <w:pStyle w:val="BodyText"/>
        <w:rPr>
          <w:b/>
          <w:sz w:val="20"/>
        </w:rPr>
      </w:pPr>
    </w:p>
    <w:p w:rsidR="00D95392" w:rsidRDefault="00D95392" w:rsidP="00D95392">
      <w:pPr>
        <w:pStyle w:val="BodyText"/>
        <w:rPr>
          <w:b/>
          <w:sz w:val="20"/>
        </w:rPr>
      </w:pPr>
    </w:p>
    <w:p w:rsidR="00D95392" w:rsidRDefault="00D95392" w:rsidP="00D95392">
      <w:pPr>
        <w:pStyle w:val="BodyText"/>
        <w:spacing w:before="2"/>
        <w:rPr>
          <w:b/>
          <w:sz w:val="17"/>
        </w:rPr>
      </w:pPr>
    </w:p>
    <w:tbl>
      <w:tblPr>
        <w:tblW w:w="0" w:type="auto"/>
        <w:tblInd w:w="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7"/>
        <w:gridCol w:w="2166"/>
        <w:gridCol w:w="1253"/>
        <w:gridCol w:w="1426"/>
        <w:gridCol w:w="979"/>
      </w:tblGrid>
      <w:tr w:rsidR="00D95392" w:rsidTr="00A415B0">
        <w:trPr>
          <w:trHeight w:val="1099"/>
        </w:trPr>
        <w:tc>
          <w:tcPr>
            <w:tcW w:w="1517" w:type="dxa"/>
          </w:tcPr>
          <w:p w:rsidR="00D95392" w:rsidRDefault="00D95392" w:rsidP="00A415B0">
            <w:pPr>
              <w:pStyle w:val="TableParagraph"/>
              <w:rPr>
                <w:sz w:val="24"/>
              </w:rPr>
            </w:pPr>
          </w:p>
        </w:tc>
        <w:tc>
          <w:tcPr>
            <w:tcW w:w="2166" w:type="dxa"/>
          </w:tcPr>
          <w:p w:rsidR="00D95392" w:rsidRDefault="00D95392" w:rsidP="00A415B0">
            <w:pPr>
              <w:pStyle w:val="TableParagraph"/>
              <w:tabs>
                <w:tab w:val="left" w:pos="1436"/>
              </w:tabs>
              <w:spacing w:line="237" w:lineRule="auto"/>
              <w:ind w:left="111" w:right="86"/>
              <w:rPr>
                <w:sz w:val="24"/>
              </w:rPr>
            </w:pPr>
            <w:r>
              <w:rPr>
                <w:sz w:val="24"/>
              </w:rPr>
              <w:t>Merasa</w:t>
            </w:r>
            <w:r>
              <w:rPr>
                <w:sz w:val="24"/>
              </w:rPr>
              <w:tab/>
              <w:t>bahwa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dirinya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itu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kuat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</w:p>
          <w:p w:rsidR="00D95392" w:rsidRDefault="00D95392" w:rsidP="00A415B0">
            <w:pPr>
              <w:pStyle w:val="TableParagraph"/>
              <w:spacing w:line="268" w:lineRule="exact"/>
              <w:ind w:left="111" w:right="164"/>
              <w:rPr>
                <w:sz w:val="24"/>
              </w:rPr>
            </w:pPr>
            <w:r>
              <w:rPr>
                <w:sz w:val="24"/>
              </w:rPr>
              <w:t>mampu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melakukan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segala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sesuatu</w:t>
            </w:r>
          </w:p>
        </w:tc>
        <w:tc>
          <w:tcPr>
            <w:tcW w:w="1253" w:type="dxa"/>
          </w:tcPr>
          <w:p w:rsidR="00D95392" w:rsidRDefault="00D95392" w:rsidP="00A415B0">
            <w:pPr>
              <w:pStyle w:val="TableParagraph"/>
              <w:spacing w:line="264" w:lineRule="exact"/>
              <w:ind w:left="206"/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  <w:tc>
          <w:tcPr>
            <w:tcW w:w="1426" w:type="dxa"/>
          </w:tcPr>
          <w:p w:rsidR="00D95392" w:rsidRDefault="00D95392" w:rsidP="00D95392">
            <w:pPr>
              <w:pStyle w:val="TableParagraph"/>
              <w:spacing w:line="264" w:lineRule="exact"/>
              <w:ind w:left="82" w:right="76"/>
              <w:rPr>
                <w:sz w:val="24"/>
              </w:rPr>
            </w:pPr>
          </w:p>
        </w:tc>
        <w:tc>
          <w:tcPr>
            <w:tcW w:w="979" w:type="dxa"/>
          </w:tcPr>
          <w:p w:rsidR="00D95392" w:rsidRDefault="00D95392" w:rsidP="00A415B0">
            <w:pPr>
              <w:pStyle w:val="TableParagraph"/>
              <w:spacing w:line="264" w:lineRule="exact"/>
              <w:ind w:left="43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95392" w:rsidTr="00A415B0">
        <w:trPr>
          <w:trHeight w:val="830"/>
        </w:trPr>
        <w:tc>
          <w:tcPr>
            <w:tcW w:w="1517" w:type="dxa"/>
            <w:vMerge w:val="restart"/>
          </w:tcPr>
          <w:p w:rsidR="00D95392" w:rsidRDefault="00D95392" w:rsidP="00A415B0">
            <w:pPr>
              <w:pStyle w:val="TableParagraph"/>
              <w:ind w:left="105" w:right="249"/>
              <w:rPr>
                <w:sz w:val="24"/>
              </w:rPr>
            </w:pPr>
            <w:r>
              <w:rPr>
                <w:sz w:val="24"/>
              </w:rPr>
              <w:t>Penerimaan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</w:tc>
        <w:tc>
          <w:tcPr>
            <w:tcW w:w="2166" w:type="dxa"/>
          </w:tcPr>
          <w:p w:rsidR="00D95392" w:rsidRDefault="00D95392" w:rsidP="00A415B0">
            <w:pPr>
              <w:pStyle w:val="TableParagraph"/>
              <w:tabs>
                <w:tab w:val="left" w:pos="1460"/>
              </w:tabs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Menerima</w:t>
            </w:r>
            <w:r>
              <w:rPr>
                <w:sz w:val="24"/>
              </w:rPr>
              <w:tab/>
              <w:t>segala</w:t>
            </w:r>
          </w:p>
          <w:p w:rsidR="00D95392" w:rsidRDefault="00D95392" w:rsidP="00A415B0">
            <w:pPr>
              <w:pStyle w:val="TableParagraph"/>
              <w:spacing w:before="6" w:line="268" w:lineRule="exact"/>
              <w:ind w:left="111" w:right="105"/>
              <w:rPr>
                <w:sz w:val="24"/>
              </w:rPr>
            </w:pPr>
            <w:r>
              <w:rPr>
                <w:sz w:val="24"/>
              </w:rPr>
              <w:t>pendapat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atau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kritik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</w:p>
        </w:tc>
        <w:tc>
          <w:tcPr>
            <w:tcW w:w="1253" w:type="dxa"/>
          </w:tcPr>
          <w:p w:rsidR="00D95392" w:rsidRDefault="00D95392" w:rsidP="00A415B0">
            <w:pPr>
              <w:pStyle w:val="TableParagraph"/>
              <w:spacing w:line="268" w:lineRule="exact"/>
              <w:ind w:left="264"/>
              <w:rPr>
                <w:sz w:val="24"/>
              </w:rPr>
            </w:pPr>
            <w:r>
              <w:rPr>
                <w:sz w:val="24"/>
              </w:rPr>
              <w:t>3,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1426" w:type="dxa"/>
          </w:tcPr>
          <w:p w:rsidR="00D95392" w:rsidRDefault="00D95392" w:rsidP="00A415B0">
            <w:pPr>
              <w:pStyle w:val="TableParagraph"/>
              <w:spacing w:line="268" w:lineRule="exact"/>
              <w:ind w:left="85" w:right="7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79" w:type="dxa"/>
          </w:tcPr>
          <w:p w:rsidR="00D95392" w:rsidRDefault="00D95392" w:rsidP="00A415B0">
            <w:pPr>
              <w:pStyle w:val="TableParagraph"/>
              <w:spacing w:line="268" w:lineRule="exact"/>
              <w:ind w:left="43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95392" w:rsidTr="00A415B0">
        <w:trPr>
          <w:trHeight w:val="551"/>
        </w:trPr>
        <w:tc>
          <w:tcPr>
            <w:tcW w:w="1517" w:type="dxa"/>
            <w:vMerge/>
            <w:tcBorders>
              <w:top w:val="nil"/>
            </w:tcBorders>
          </w:tcPr>
          <w:p w:rsidR="00D95392" w:rsidRDefault="00D95392" w:rsidP="00A415B0">
            <w:pPr>
              <w:rPr>
                <w:sz w:val="2"/>
                <w:szCs w:val="2"/>
              </w:rPr>
            </w:pPr>
          </w:p>
        </w:tc>
        <w:tc>
          <w:tcPr>
            <w:tcW w:w="2166" w:type="dxa"/>
          </w:tcPr>
          <w:p w:rsidR="00D95392" w:rsidRDefault="00D95392" w:rsidP="00A415B0">
            <w:pPr>
              <w:pStyle w:val="TableParagraph"/>
              <w:tabs>
                <w:tab w:val="left" w:pos="1440"/>
              </w:tabs>
              <w:spacing w:line="230" w:lineRule="auto"/>
              <w:ind w:left="111" w:right="100"/>
              <w:rPr>
                <w:sz w:val="24"/>
              </w:rPr>
            </w:pPr>
            <w:r>
              <w:rPr>
                <w:sz w:val="24"/>
              </w:rPr>
              <w:t>Berfikir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positif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orang lain</w:t>
            </w:r>
          </w:p>
        </w:tc>
        <w:tc>
          <w:tcPr>
            <w:tcW w:w="1253" w:type="dxa"/>
          </w:tcPr>
          <w:p w:rsidR="00D95392" w:rsidRDefault="00D95392" w:rsidP="00D9539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</w:tc>
        <w:tc>
          <w:tcPr>
            <w:tcW w:w="1426" w:type="dxa"/>
          </w:tcPr>
          <w:p w:rsidR="00D95392" w:rsidRDefault="00D95392" w:rsidP="00A415B0">
            <w:pPr>
              <w:pStyle w:val="TableParagraph"/>
              <w:spacing w:line="268" w:lineRule="exact"/>
              <w:ind w:left="82" w:right="7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79" w:type="dxa"/>
          </w:tcPr>
          <w:p w:rsidR="00D95392" w:rsidRDefault="00D95392" w:rsidP="00A415B0">
            <w:pPr>
              <w:pStyle w:val="TableParagraph"/>
              <w:spacing w:line="268" w:lineRule="exact"/>
              <w:ind w:left="43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95392" w:rsidTr="00A415B0">
        <w:trPr>
          <w:trHeight w:val="436"/>
        </w:trPr>
        <w:tc>
          <w:tcPr>
            <w:tcW w:w="6362" w:type="dxa"/>
            <w:gridSpan w:val="4"/>
          </w:tcPr>
          <w:p w:rsidR="00D95392" w:rsidRDefault="00D95392" w:rsidP="00A415B0">
            <w:pPr>
              <w:pStyle w:val="TableParagraph"/>
              <w:spacing w:line="273" w:lineRule="exact"/>
              <w:ind w:left="2739" w:right="27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79" w:type="dxa"/>
          </w:tcPr>
          <w:p w:rsidR="00D95392" w:rsidRDefault="00D95392" w:rsidP="00A415B0">
            <w:pPr>
              <w:pStyle w:val="TableParagraph"/>
              <w:spacing w:line="268" w:lineRule="exact"/>
              <w:ind w:left="37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</w:tbl>
    <w:p w:rsidR="00C1275D" w:rsidRDefault="00C1275D"/>
    <w:sectPr w:rsidR="00C127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4E0" w:rsidRDefault="00DA44E0" w:rsidP="00954B1A">
      <w:r>
        <w:separator/>
      </w:r>
    </w:p>
  </w:endnote>
  <w:endnote w:type="continuationSeparator" w:id="0">
    <w:p w:rsidR="00DA44E0" w:rsidRDefault="00DA44E0" w:rsidP="00954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5B0" w:rsidRDefault="00A415B0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4E0" w:rsidRDefault="00DA44E0" w:rsidP="00954B1A">
      <w:r>
        <w:separator/>
      </w:r>
    </w:p>
  </w:footnote>
  <w:footnote w:type="continuationSeparator" w:id="0">
    <w:p w:rsidR="00DA44E0" w:rsidRDefault="00DA44E0" w:rsidP="00954B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392"/>
    <w:rsid w:val="00217FAC"/>
    <w:rsid w:val="0048177E"/>
    <w:rsid w:val="004F4BBE"/>
    <w:rsid w:val="005E2DF9"/>
    <w:rsid w:val="00954B1A"/>
    <w:rsid w:val="00975CA5"/>
    <w:rsid w:val="009D632F"/>
    <w:rsid w:val="00A415B0"/>
    <w:rsid w:val="00C1275D"/>
    <w:rsid w:val="00D95392"/>
    <w:rsid w:val="00DA44E0"/>
    <w:rsid w:val="00FC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33FA9B-5837-4AA6-9FFF-59F9D788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953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953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95392"/>
    <w:rPr>
      <w:rFonts w:ascii="Times New Roman" w:eastAsia="Times New Roman" w:hAnsi="Times New Roman" w:cs="Times New Roman"/>
      <w:sz w:val="24"/>
      <w:szCs w:val="24"/>
      <w:lang w:val="id"/>
    </w:rPr>
  </w:style>
  <w:style w:type="paragraph" w:customStyle="1" w:styleId="TableParagraph">
    <w:name w:val="Table Paragraph"/>
    <w:basedOn w:val="Normal"/>
    <w:uiPriority w:val="1"/>
    <w:qFormat/>
    <w:rsid w:val="00D95392"/>
  </w:style>
  <w:style w:type="table" w:styleId="TableGrid">
    <w:name w:val="Table Grid"/>
    <w:basedOn w:val="TableNormal"/>
    <w:uiPriority w:val="39"/>
    <w:rsid w:val="00954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4B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4B1A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954B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B1A"/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</cp:revision>
  <dcterms:created xsi:type="dcterms:W3CDTF">2023-08-01T06:08:00Z</dcterms:created>
  <dcterms:modified xsi:type="dcterms:W3CDTF">2023-08-02T07:24:00Z</dcterms:modified>
</cp:coreProperties>
</file>